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01D5F" w14:textId="77777777" w:rsidR="00FD4027" w:rsidRPr="00873072" w:rsidRDefault="00FD4027" w:rsidP="00FD4027">
      <w:pPr>
        <w:pStyle w:val="Intestazione"/>
        <w:spacing w:line="360" w:lineRule="auto"/>
        <w:jc w:val="center"/>
        <w:rPr>
          <w:noProof/>
          <w:sz w:val="24"/>
          <w:szCs w:val="24"/>
        </w:rPr>
      </w:pPr>
      <w:bookmarkStart w:id="0" w:name="_Hlk112753106"/>
    </w:p>
    <w:p w14:paraId="1923C33E" w14:textId="0BFBAA74" w:rsidR="00811B3C" w:rsidRPr="00811B3C" w:rsidRDefault="00811B3C" w:rsidP="00811B3C">
      <w:pPr>
        <w:spacing w:before="0" w:after="0" w:line="240" w:lineRule="auto"/>
        <w:jc w:val="left"/>
        <w:rPr>
          <w:rFonts w:ascii="Calibri" w:hAnsi="Calibri" w:cs="Calibri"/>
          <w:sz w:val="20"/>
          <w:szCs w:val="20"/>
        </w:rPr>
      </w:pPr>
      <w:r w:rsidRPr="00811B3C">
        <w:rPr>
          <w:rFonts w:ascii="Calibri" w:hAnsi="Calibri" w:cs="Calibri"/>
          <w:sz w:val="20"/>
          <w:szCs w:val="20"/>
        </w:rPr>
        <w:t>“</w:t>
      </w:r>
      <w:r>
        <w:rPr>
          <w:rFonts w:ascii="Calibri" w:hAnsi="Calibri" w:cs="Calibri"/>
          <w:sz w:val="20"/>
          <w:szCs w:val="20"/>
        </w:rPr>
        <w:t>Allegato 9</w:t>
      </w:r>
      <w:r w:rsidRPr="00811B3C">
        <w:rPr>
          <w:rFonts w:ascii="Calibri" w:hAnsi="Calibri" w:cs="Calibri"/>
          <w:sz w:val="20"/>
          <w:szCs w:val="20"/>
        </w:rPr>
        <w:t xml:space="preserve"> - Dichiarazioni </w:t>
      </w:r>
      <w:r w:rsidR="00A126BE">
        <w:rPr>
          <w:rFonts w:ascii="Calibri" w:hAnsi="Calibri" w:cs="Calibri"/>
          <w:sz w:val="20"/>
          <w:szCs w:val="20"/>
        </w:rPr>
        <w:t>DNSH – Scheda</w:t>
      </w:r>
      <w:r w:rsidRPr="00811B3C">
        <w:rPr>
          <w:rFonts w:ascii="Calibri" w:hAnsi="Calibri" w:cs="Calibri"/>
          <w:sz w:val="20"/>
          <w:szCs w:val="20"/>
        </w:rPr>
        <w:t>”</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014C8643" w14:textId="77777777" w:rsidR="00610BFD" w:rsidRDefault="00610BFD" w:rsidP="00610BFD">
      <w:pPr>
        <w:spacing w:before="0" w:after="0" w:line="240" w:lineRule="auto"/>
        <w:rPr>
          <w:rFonts w:asciiTheme="minorHAnsi" w:hAnsiTheme="minorHAnsi" w:cstheme="minorHAnsi"/>
          <w:caps/>
          <w:sz w:val="20"/>
          <w:szCs w:val="20"/>
        </w:rPr>
      </w:pPr>
      <w:r>
        <w:rPr>
          <w:rFonts w:asciiTheme="minorHAnsi" w:hAnsiTheme="minorHAnsi" w:cstheme="minorHAnsi"/>
          <w:caps/>
          <w:sz w:val="20"/>
          <w:szCs w:val="20"/>
        </w:rPr>
        <w:t>GARA A PROCEDURA APERTA SOPRA SOGLIA COMUNITARIA SU PIATTAFORMA TELEMATICA ASP DI CONSIP SPA AI SENSI DEGLI ARTT. 60 E 95 DEL DECRETO LEGISLATIVO N. 50/2016 E S.M.I. PER L’AFFIDAMENTO DELLA FORNITURA DI [</w:t>
      </w:r>
      <w:r>
        <w:rPr>
          <w:rFonts w:asciiTheme="minorHAnsi" w:hAnsiTheme="minorHAnsi" w:cstheme="minorHAnsi"/>
          <w:caps/>
          <w:sz w:val="20"/>
          <w:szCs w:val="20"/>
          <w:highlight w:val="yellow"/>
        </w:rPr>
        <w:t>completare</w:t>
      </w:r>
      <w:r>
        <w:rPr>
          <w:rFonts w:asciiTheme="minorHAnsi" w:hAnsiTheme="minorHAnsi" w:cstheme="minorHAnsi"/>
          <w:caps/>
          <w:sz w:val="20"/>
          <w:szCs w:val="20"/>
        </w:rPr>
        <w:t>] SUDDIVISA IN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LOTTI FUNZIONALI NELL’AMBITO DEL PIANO NAZIONALE RIPRESA E RESILIENZA (PNRR) MISSIONE [</w:t>
      </w:r>
      <w:r>
        <w:rPr>
          <w:rFonts w:asciiTheme="minorHAnsi" w:hAnsiTheme="minorHAnsi" w:cstheme="minorHAnsi"/>
          <w:caps/>
          <w:sz w:val="20"/>
          <w:szCs w:val="20"/>
          <w:highlight w:val="yellow"/>
        </w:rPr>
        <w:t>completare</w:t>
      </w:r>
      <w:r>
        <w:rPr>
          <w:rFonts w:asciiTheme="minorHAnsi" w:hAnsiTheme="minorHAnsi" w:cstheme="minorHAnsi"/>
          <w:caps/>
          <w:sz w:val="20"/>
          <w:szCs w:val="20"/>
        </w:rPr>
        <w:t>] COMPONENTE [</w:t>
      </w:r>
      <w:r>
        <w:rPr>
          <w:rFonts w:asciiTheme="minorHAnsi" w:hAnsiTheme="minorHAnsi" w:cstheme="minorHAnsi"/>
          <w:caps/>
          <w:sz w:val="20"/>
          <w:szCs w:val="20"/>
          <w:highlight w:val="yellow"/>
        </w:rPr>
        <w:t>completare</w:t>
      </w:r>
      <w:r>
        <w:rPr>
          <w:rFonts w:asciiTheme="minorHAnsi" w:hAnsiTheme="minorHAnsi" w:cstheme="minorHAnsi"/>
          <w:caps/>
          <w:sz w:val="20"/>
          <w:szCs w:val="20"/>
        </w:rPr>
        <w:t>] INVESTIMENTO [</w:t>
      </w:r>
      <w:r>
        <w:rPr>
          <w:rFonts w:asciiTheme="minorHAnsi" w:hAnsiTheme="minorHAnsi" w:cstheme="minorHAnsi"/>
          <w:caps/>
          <w:sz w:val="20"/>
          <w:szCs w:val="20"/>
          <w:highlight w:val="yellow"/>
        </w:rPr>
        <w:t>completare</w:t>
      </w:r>
      <w:r>
        <w:rPr>
          <w:rFonts w:asciiTheme="minorHAnsi" w:hAnsiTheme="minorHAnsi" w:cstheme="minorHAnsi"/>
          <w:caps/>
          <w:sz w:val="20"/>
          <w:szCs w:val="20"/>
        </w:rPr>
        <w:t>] PROGETTO [</w:t>
      </w:r>
      <w:r>
        <w:rPr>
          <w:rFonts w:asciiTheme="minorHAnsi" w:hAnsiTheme="minorHAnsi" w:cstheme="minorHAnsi"/>
          <w:caps/>
          <w:sz w:val="20"/>
          <w:szCs w:val="20"/>
          <w:highlight w:val="yellow"/>
        </w:rPr>
        <w:t>ACRONIMO</w:t>
      </w:r>
      <w:r>
        <w:rPr>
          <w:rFonts w:asciiTheme="minorHAnsi" w:hAnsiTheme="minorHAnsi" w:cstheme="minorHAnsi"/>
          <w:caps/>
          <w:sz w:val="20"/>
          <w:szCs w:val="20"/>
        </w:rPr>
        <w:t>] CUP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LOTTO 1 CIG [</w:t>
      </w:r>
      <w:r>
        <w:rPr>
          <w:rFonts w:asciiTheme="minorHAnsi" w:hAnsiTheme="minorHAnsi" w:cstheme="minorHAnsi"/>
          <w:caps/>
          <w:sz w:val="20"/>
          <w:szCs w:val="20"/>
          <w:highlight w:val="yellow"/>
        </w:rPr>
        <w:t>completare</w:t>
      </w:r>
      <w:r>
        <w:rPr>
          <w:rFonts w:asciiTheme="minorHAnsi" w:hAnsiTheme="minorHAnsi" w:cstheme="minorHAnsi"/>
          <w:caps/>
          <w:sz w:val="20"/>
          <w:szCs w:val="20"/>
        </w:rPr>
        <w:t>] LOTTO 2 CIG [</w:t>
      </w:r>
      <w:r>
        <w:rPr>
          <w:rFonts w:asciiTheme="minorHAnsi" w:hAnsiTheme="minorHAnsi" w:cstheme="minorHAnsi"/>
          <w:caps/>
          <w:sz w:val="20"/>
          <w:szCs w:val="20"/>
          <w:highlight w:val="yellow"/>
        </w:rPr>
        <w:t>completare</w:t>
      </w:r>
      <w:r>
        <w:rPr>
          <w:rFonts w:asciiTheme="minorHAnsi" w:hAnsiTheme="minorHAnsi" w:cstheme="minorHAnsi"/>
          <w:caps/>
          <w:sz w:val="20"/>
          <w:szCs w:val="20"/>
        </w:rPr>
        <w:t>] …</w:t>
      </w:r>
    </w:p>
    <w:p w14:paraId="6355B97B"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496E78F8"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7BD13321" w14:textId="51B7F8DF" w:rsidR="00C95CBE" w:rsidRDefault="00C95CBE" w:rsidP="00811B3C">
      <w:pPr>
        <w:widowControl w:val="0"/>
        <w:spacing w:before="0" w:after="0" w:line="240" w:lineRule="auto"/>
        <w:jc w:val="center"/>
        <w:rPr>
          <w:rFonts w:ascii="Calibri" w:hAnsi="Calibri" w:cs="Arial"/>
          <w:b/>
          <w:bCs/>
          <w:sz w:val="22"/>
          <w:szCs w:val="22"/>
        </w:rPr>
      </w:pPr>
      <w:r>
        <w:rPr>
          <w:rFonts w:ascii="Calibri" w:hAnsi="Calibri" w:cs="Arial"/>
          <w:b/>
          <w:bCs/>
          <w:sz w:val="22"/>
          <w:szCs w:val="22"/>
        </w:rPr>
        <w:t>relativamente alla propria offerta tecnica per il lotto</w:t>
      </w:r>
    </w:p>
    <w:p w14:paraId="19D37090" w14:textId="77777777" w:rsidR="00C95CBE" w:rsidRDefault="00C95CBE" w:rsidP="00811B3C">
      <w:pPr>
        <w:widowControl w:val="0"/>
        <w:spacing w:before="0" w:after="0" w:line="240" w:lineRule="auto"/>
        <w:jc w:val="center"/>
        <w:rPr>
          <w:rFonts w:ascii="Calibri" w:hAnsi="Calibri" w:cs="Arial"/>
          <w:b/>
          <w:bCs/>
          <w:sz w:val="22"/>
          <w:szCs w:val="22"/>
        </w:rPr>
      </w:pPr>
    </w:p>
    <w:tbl>
      <w:tblPr>
        <w:tblStyle w:val="Grigliatabella"/>
        <w:tblW w:w="0" w:type="auto"/>
        <w:tblInd w:w="0" w:type="dxa"/>
        <w:tblLook w:val="04A0" w:firstRow="1" w:lastRow="0" w:firstColumn="1" w:lastColumn="0" w:noHBand="0" w:noVBand="1"/>
      </w:tblPr>
      <w:tblGrid>
        <w:gridCol w:w="516"/>
        <w:gridCol w:w="897"/>
        <w:gridCol w:w="6095"/>
        <w:gridCol w:w="2120"/>
      </w:tblGrid>
      <w:tr w:rsidR="00C95CBE" w:rsidRPr="002F2D8B" w14:paraId="3163E203" w14:textId="77777777" w:rsidTr="00DB0BDF">
        <w:tc>
          <w:tcPr>
            <w:tcW w:w="516" w:type="dxa"/>
          </w:tcPr>
          <w:p w14:paraId="4AAF03AE" w14:textId="77777777" w:rsidR="00C95CBE" w:rsidRPr="002F2D8B" w:rsidRDefault="00C95CBE" w:rsidP="00C95CBE">
            <w:pPr>
              <w:pStyle w:val="Corpodeltesto2"/>
              <w:tabs>
                <w:tab w:val="left" w:pos="-1800"/>
                <w:tab w:val="left" w:pos="1080"/>
                <w:tab w:val="left" w:pos="1800"/>
                <w:tab w:val="left" w:pos="6300"/>
              </w:tabs>
              <w:spacing w:after="0" w:line="240" w:lineRule="auto"/>
              <w:jc w:val="center"/>
              <w:rPr>
                <w:rFonts w:asciiTheme="minorHAnsi" w:hAnsiTheme="minorHAnsi" w:cstheme="minorHAnsi"/>
                <w:bCs/>
                <w:i/>
                <w:iCs/>
              </w:rPr>
            </w:pPr>
          </w:p>
        </w:tc>
        <w:tc>
          <w:tcPr>
            <w:tcW w:w="897" w:type="dxa"/>
            <w:vAlign w:val="center"/>
          </w:tcPr>
          <w:p w14:paraId="372D0DB7" w14:textId="77777777" w:rsidR="00C95CBE" w:rsidRPr="002F2D8B" w:rsidRDefault="00C95CBE" w:rsidP="00C95CBE">
            <w:pPr>
              <w:adjustRightInd w:val="0"/>
              <w:spacing w:before="0" w:after="0" w:line="240" w:lineRule="auto"/>
              <w:jc w:val="center"/>
              <w:rPr>
                <w:rFonts w:asciiTheme="minorHAnsi" w:hAnsiTheme="minorHAnsi" w:cstheme="minorHAnsi"/>
                <w:b/>
                <w:iCs/>
                <w:sz w:val="20"/>
                <w:szCs w:val="20"/>
              </w:rPr>
            </w:pPr>
            <w:r w:rsidRPr="002F2D8B">
              <w:rPr>
                <w:rFonts w:asciiTheme="minorHAnsi" w:hAnsiTheme="minorHAnsi" w:cstheme="minorHAnsi"/>
                <w:b/>
                <w:iCs/>
                <w:sz w:val="20"/>
                <w:szCs w:val="20"/>
              </w:rPr>
              <w:t># Lotto</w:t>
            </w:r>
          </w:p>
        </w:tc>
        <w:tc>
          <w:tcPr>
            <w:tcW w:w="6095" w:type="dxa"/>
            <w:vAlign w:val="center"/>
          </w:tcPr>
          <w:p w14:paraId="567407B6" w14:textId="77777777" w:rsidR="00C95CBE" w:rsidRPr="002F2D8B" w:rsidRDefault="00C95CBE" w:rsidP="00C95CBE">
            <w:pPr>
              <w:adjustRightInd w:val="0"/>
              <w:spacing w:before="0" w:after="0" w:line="240" w:lineRule="auto"/>
              <w:jc w:val="center"/>
              <w:rPr>
                <w:rFonts w:asciiTheme="minorHAnsi" w:hAnsiTheme="minorHAnsi" w:cstheme="minorHAnsi"/>
                <w:b/>
                <w:iCs/>
                <w:sz w:val="20"/>
                <w:szCs w:val="20"/>
              </w:rPr>
            </w:pPr>
            <w:r w:rsidRPr="002F2D8B">
              <w:rPr>
                <w:rFonts w:asciiTheme="minorHAnsi" w:hAnsiTheme="minorHAnsi" w:cstheme="minorHAnsi"/>
                <w:b/>
                <w:iCs/>
                <w:sz w:val="20"/>
                <w:szCs w:val="20"/>
              </w:rPr>
              <w:t>Oggetto del lotto</w:t>
            </w:r>
          </w:p>
        </w:tc>
        <w:tc>
          <w:tcPr>
            <w:tcW w:w="2120" w:type="dxa"/>
            <w:vAlign w:val="center"/>
          </w:tcPr>
          <w:p w14:paraId="3C58AFFA" w14:textId="77777777" w:rsidR="00C95CBE" w:rsidRPr="002F2D8B" w:rsidRDefault="00C95CBE" w:rsidP="00C95CBE">
            <w:pPr>
              <w:adjustRightInd w:val="0"/>
              <w:spacing w:before="0" w:after="0" w:line="240" w:lineRule="auto"/>
              <w:jc w:val="center"/>
              <w:rPr>
                <w:rFonts w:asciiTheme="minorHAnsi" w:hAnsiTheme="minorHAnsi" w:cstheme="minorHAnsi"/>
                <w:b/>
                <w:iCs/>
                <w:sz w:val="20"/>
                <w:szCs w:val="20"/>
              </w:rPr>
            </w:pPr>
            <w:r w:rsidRPr="002F2D8B">
              <w:rPr>
                <w:rFonts w:asciiTheme="minorHAnsi" w:hAnsiTheme="minorHAnsi" w:cstheme="minorHAnsi"/>
                <w:b/>
                <w:iCs/>
                <w:sz w:val="20"/>
                <w:szCs w:val="20"/>
              </w:rPr>
              <w:t>CIG</w:t>
            </w:r>
          </w:p>
        </w:tc>
      </w:tr>
      <w:tr w:rsidR="00C95CBE" w:rsidRPr="002F2D8B" w14:paraId="5F1A1485" w14:textId="77777777" w:rsidTr="00C95CBE">
        <w:tc>
          <w:tcPr>
            <w:tcW w:w="516" w:type="dxa"/>
          </w:tcPr>
          <w:p w14:paraId="5FE25EE9" w14:textId="77777777" w:rsidR="00C95CBE" w:rsidRPr="002F2D8B" w:rsidRDefault="00C95CBE" w:rsidP="00C95CBE">
            <w:pPr>
              <w:pStyle w:val="Corpodeltesto2"/>
              <w:tabs>
                <w:tab w:val="left" w:pos="-1800"/>
                <w:tab w:val="left" w:pos="1080"/>
                <w:tab w:val="left" w:pos="1800"/>
                <w:tab w:val="left" w:pos="6300"/>
              </w:tabs>
              <w:spacing w:after="0" w:line="240" w:lineRule="auto"/>
              <w:jc w:val="center"/>
              <w:rPr>
                <w:rFonts w:asciiTheme="minorHAnsi" w:hAnsiTheme="minorHAnsi" w:cstheme="minorHAnsi"/>
                <w:bCs/>
                <w:i/>
                <w:iCs/>
                <w:sz w:val="32"/>
                <w:szCs w:val="32"/>
              </w:rPr>
            </w:pPr>
            <w:r w:rsidRPr="002F2D8B">
              <w:rPr>
                <w:rFonts w:asciiTheme="minorHAnsi" w:hAnsiTheme="minorHAnsi" w:cstheme="minorHAnsi"/>
                <w:bCs/>
                <w:sz w:val="32"/>
                <w:szCs w:val="32"/>
              </w:rPr>
              <w:t>□</w:t>
            </w:r>
          </w:p>
        </w:tc>
        <w:tc>
          <w:tcPr>
            <w:tcW w:w="897" w:type="dxa"/>
            <w:vAlign w:val="center"/>
          </w:tcPr>
          <w:p w14:paraId="0A5FF7F9" w14:textId="77777777" w:rsidR="00C95CBE" w:rsidRPr="002F2D8B" w:rsidRDefault="00C95CBE" w:rsidP="00C95CBE">
            <w:pPr>
              <w:adjustRightInd w:val="0"/>
              <w:spacing w:before="0" w:after="0" w:line="240" w:lineRule="auto"/>
              <w:jc w:val="center"/>
              <w:rPr>
                <w:rFonts w:asciiTheme="minorHAnsi" w:hAnsiTheme="minorHAnsi" w:cstheme="minorHAnsi"/>
                <w:i/>
                <w:iCs/>
                <w:sz w:val="20"/>
                <w:szCs w:val="20"/>
              </w:rPr>
            </w:pPr>
            <w:r w:rsidRPr="002F2D8B">
              <w:rPr>
                <w:rFonts w:asciiTheme="minorHAnsi" w:hAnsiTheme="minorHAnsi" w:cstheme="minorHAnsi"/>
                <w:sz w:val="20"/>
                <w:szCs w:val="20"/>
              </w:rPr>
              <w:t>1</w:t>
            </w:r>
          </w:p>
        </w:tc>
        <w:tc>
          <w:tcPr>
            <w:tcW w:w="6095" w:type="dxa"/>
            <w:tcBorders>
              <w:top w:val="single" w:sz="4" w:space="0" w:color="auto"/>
              <w:left w:val="single" w:sz="4" w:space="0" w:color="auto"/>
              <w:bottom w:val="single" w:sz="4" w:space="0" w:color="auto"/>
              <w:right w:val="single" w:sz="4" w:space="0" w:color="auto"/>
            </w:tcBorders>
            <w:vAlign w:val="center"/>
          </w:tcPr>
          <w:p w14:paraId="1EB8D171" w14:textId="77777777" w:rsidR="00C95CBE" w:rsidRPr="00176117" w:rsidRDefault="00C95CBE" w:rsidP="00C95CBE">
            <w:pPr>
              <w:adjustRightInd w:val="0"/>
              <w:spacing w:before="0" w:after="0" w:line="240" w:lineRule="auto"/>
              <w:jc w:val="left"/>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3347A88E" w14:textId="77777777" w:rsidR="00C95CBE" w:rsidRPr="00124E24" w:rsidRDefault="00C95CBE" w:rsidP="00C95CBE">
            <w:pPr>
              <w:adjustRightInd w:val="0"/>
              <w:spacing w:before="0" w:after="0" w:line="240" w:lineRule="auto"/>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C95CBE" w:rsidRPr="002F2D8B" w14:paraId="0CA37005" w14:textId="77777777" w:rsidTr="00C95CBE">
        <w:tc>
          <w:tcPr>
            <w:tcW w:w="516" w:type="dxa"/>
          </w:tcPr>
          <w:p w14:paraId="0692105B" w14:textId="77777777" w:rsidR="00C95CBE" w:rsidRPr="002F2D8B" w:rsidRDefault="00C95CBE" w:rsidP="00C95CBE">
            <w:pPr>
              <w:pStyle w:val="Corpodeltesto2"/>
              <w:tabs>
                <w:tab w:val="left" w:pos="-1800"/>
                <w:tab w:val="left" w:pos="1080"/>
                <w:tab w:val="left" w:pos="1800"/>
                <w:tab w:val="left" w:pos="6300"/>
              </w:tabs>
              <w:spacing w:after="0" w:line="240" w:lineRule="auto"/>
              <w:jc w:val="center"/>
              <w:rPr>
                <w:rFonts w:asciiTheme="minorHAnsi" w:hAnsiTheme="minorHAnsi" w:cstheme="minorHAnsi"/>
                <w:bCs/>
                <w:i/>
                <w:iCs/>
                <w:sz w:val="32"/>
                <w:szCs w:val="32"/>
              </w:rPr>
            </w:pPr>
            <w:r w:rsidRPr="002F2D8B">
              <w:rPr>
                <w:rFonts w:asciiTheme="minorHAnsi" w:hAnsiTheme="minorHAnsi" w:cstheme="minorHAnsi"/>
                <w:bCs/>
                <w:sz w:val="32"/>
                <w:szCs w:val="32"/>
              </w:rPr>
              <w:t>□</w:t>
            </w:r>
          </w:p>
        </w:tc>
        <w:tc>
          <w:tcPr>
            <w:tcW w:w="897" w:type="dxa"/>
            <w:vAlign w:val="center"/>
          </w:tcPr>
          <w:p w14:paraId="2C8A24F6" w14:textId="77777777" w:rsidR="00C95CBE" w:rsidRPr="002F2D8B" w:rsidRDefault="00C95CBE" w:rsidP="00C95CBE">
            <w:pPr>
              <w:adjustRightInd w:val="0"/>
              <w:spacing w:before="0" w:after="0" w:line="240" w:lineRule="auto"/>
              <w:jc w:val="center"/>
              <w:rPr>
                <w:rFonts w:asciiTheme="minorHAnsi" w:hAnsiTheme="minorHAnsi" w:cstheme="minorHAnsi"/>
                <w:i/>
                <w:iCs/>
                <w:sz w:val="20"/>
                <w:szCs w:val="20"/>
              </w:rPr>
            </w:pPr>
            <w:r w:rsidRPr="002F2D8B">
              <w:rPr>
                <w:rFonts w:asciiTheme="minorHAnsi" w:hAnsiTheme="minorHAnsi" w:cstheme="minorHAnsi"/>
                <w:sz w:val="20"/>
                <w:szCs w:val="20"/>
              </w:rPr>
              <w:t>2</w:t>
            </w:r>
          </w:p>
        </w:tc>
        <w:tc>
          <w:tcPr>
            <w:tcW w:w="6095" w:type="dxa"/>
            <w:tcBorders>
              <w:top w:val="single" w:sz="4" w:space="0" w:color="auto"/>
              <w:left w:val="single" w:sz="4" w:space="0" w:color="auto"/>
              <w:bottom w:val="single" w:sz="4" w:space="0" w:color="auto"/>
              <w:right w:val="single" w:sz="4" w:space="0" w:color="auto"/>
            </w:tcBorders>
            <w:vAlign w:val="center"/>
          </w:tcPr>
          <w:p w14:paraId="4AB8CA28" w14:textId="77777777" w:rsidR="00C95CBE" w:rsidRPr="00176117" w:rsidRDefault="00C95CBE" w:rsidP="00C95CBE">
            <w:pPr>
              <w:adjustRightInd w:val="0"/>
              <w:spacing w:before="0" w:after="0" w:line="240" w:lineRule="auto"/>
              <w:jc w:val="left"/>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2E3043BD" w14:textId="77777777" w:rsidR="00C95CBE" w:rsidRPr="00124E24" w:rsidRDefault="00C95CBE" w:rsidP="00C95CBE">
            <w:pPr>
              <w:adjustRightInd w:val="0"/>
              <w:spacing w:before="0" w:after="0" w:line="240" w:lineRule="auto"/>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C95CBE" w:rsidRPr="002F2D8B" w14:paraId="6CB928B8" w14:textId="77777777" w:rsidTr="00C95CBE">
        <w:tc>
          <w:tcPr>
            <w:tcW w:w="516" w:type="dxa"/>
          </w:tcPr>
          <w:p w14:paraId="750D38CB" w14:textId="77777777" w:rsidR="00C95CBE" w:rsidRPr="002F2D8B" w:rsidRDefault="00C95CBE" w:rsidP="00C95CBE">
            <w:pPr>
              <w:pStyle w:val="Corpodeltesto2"/>
              <w:tabs>
                <w:tab w:val="left" w:pos="-1800"/>
                <w:tab w:val="left" w:pos="1080"/>
                <w:tab w:val="left" w:pos="1800"/>
                <w:tab w:val="left" w:pos="6300"/>
              </w:tabs>
              <w:spacing w:after="0" w:line="240" w:lineRule="auto"/>
              <w:jc w:val="center"/>
              <w:rPr>
                <w:rFonts w:asciiTheme="minorHAnsi" w:hAnsiTheme="minorHAnsi" w:cstheme="minorHAnsi"/>
                <w:bCs/>
                <w:i/>
                <w:iCs/>
                <w:sz w:val="32"/>
                <w:szCs w:val="32"/>
              </w:rPr>
            </w:pPr>
            <w:r w:rsidRPr="002F2D8B">
              <w:rPr>
                <w:rFonts w:asciiTheme="minorHAnsi" w:hAnsiTheme="minorHAnsi" w:cstheme="minorHAnsi"/>
                <w:bCs/>
                <w:sz w:val="32"/>
                <w:szCs w:val="32"/>
              </w:rPr>
              <w:t>□</w:t>
            </w:r>
          </w:p>
        </w:tc>
        <w:tc>
          <w:tcPr>
            <w:tcW w:w="897" w:type="dxa"/>
            <w:vAlign w:val="center"/>
          </w:tcPr>
          <w:p w14:paraId="1748C0CE" w14:textId="77777777" w:rsidR="00C95CBE" w:rsidRPr="002F2D8B" w:rsidRDefault="00C95CBE" w:rsidP="00C95CBE">
            <w:pPr>
              <w:adjustRightInd w:val="0"/>
              <w:spacing w:before="0" w:after="0" w:line="240" w:lineRule="auto"/>
              <w:jc w:val="center"/>
              <w:rPr>
                <w:rFonts w:asciiTheme="minorHAnsi" w:hAnsiTheme="minorHAnsi" w:cstheme="minorHAnsi"/>
                <w:i/>
                <w:iCs/>
                <w:sz w:val="20"/>
                <w:szCs w:val="20"/>
              </w:rPr>
            </w:pPr>
            <w:r w:rsidRPr="002F2D8B">
              <w:rPr>
                <w:rFonts w:asciiTheme="minorHAnsi" w:hAnsiTheme="minorHAnsi" w:cstheme="minorHAnsi"/>
                <w:sz w:val="20"/>
                <w:szCs w:val="20"/>
              </w:rPr>
              <w:t>3</w:t>
            </w:r>
          </w:p>
        </w:tc>
        <w:tc>
          <w:tcPr>
            <w:tcW w:w="6095" w:type="dxa"/>
            <w:tcBorders>
              <w:top w:val="single" w:sz="4" w:space="0" w:color="auto"/>
              <w:left w:val="single" w:sz="4" w:space="0" w:color="auto"/>
              <w:bottom w:val="single" w:sz="4" w:space="0" w:color="auto"/>
              <w:right w:val="single" w:sz="4" w:space="0" w:color="auto"/>
            </w:tcBorders>
            <w:vAlign w:val="center"/>
          </w:tcPr>
          <w:p w14:paraId="5D195874" w14:textId="77777777" w:rsidR="00C95CBE" w:rsidRPr="00176117" w:rsidRDefault="00C95CBE" w:rsidP="00C95CBE">
            <w:pPr>
              <w:adjustRightInd w:val="0"/>
              <w:spacing w:before="0" w:after="0" w:line="240" w:lineRule="auto"/>
              <w:jc w:val="left"/>
              <w:rPr>
                <w:rFonts w:asciiTheme="minorHAnsi" w:hAnsiTheme="minorHAnsi" w:cstheme="minorHAnsi"/>
                <w:iCs/>
                <w:sz w:val="20"/>
                <w:szCs w:val="20"/>
              </w:rPr>
            </w:pPr>
            <w:r w:rsidRPr="00F834A3">
              <w:rPr>
                <w:rFonts w:asciiTheme="minorHAnsi" w:hAnsiTheme="minorHAnsi" w:cstheme="minorHAnsi"/>
                <w:sz w:val="20"/>
                <w:szCs w:val="20"/>
              </w:rPr>
              <w:t>[</w:t>
            </w:r>
            <w:r w:rsidRPr="00F834A3">
              <w:rPr>
                <w:rFonts w:asciiTheme="minorHAnsi" w:hAnsiTheme="minorHAnsi" w:cstheme="minorHAnsi"/>
                <w:sz w:val="20"/>
                <w:szCs w:val="20"/>
                <w:highlight w:val="yellow"/>
              </w:rPr>
              <w:t>completare</w:t>
            </w:r>
            <w:r w:rsidRPr="00F834A3">
              <w:rPr>
                <w:rFonts w:asciiTheme="minorHAnsi" w:hAnsiTheme="minorHAnsi" w:cstheme="minorHAnsi"/>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30634E22" w14:textId="77777777" w:rsidR="00C95CBE" w:rsidRPr="00124E24" w:rsidRDefault="00C95CBE" w:rsidP="00C95CBE">
            <w:pPr>
              <w:adjustRightInd w:val="0"/>
              <w:spacing w:before="0" w:after="0" w:line="240" w:lineRule="auto"/>
              <w:jc w:val="center"/>
              <w:rPr>
                <w:rFonts w:asciiTheme="minorHAnsi" w:hAnsiTheme="minorHAnsi" w:cstheme="minorHAnsi"/>
                <w:iCs/>
                <w:sz w:val="20"/>
                <w:szCs w:val="20"/>
              </w:rPr>
            </w:pPr>
            <w:r>
              <w:rPr>
                <w:rFonts w:asciiTheme="minorHAnsi" w:hAnsiTheme="minorHAnsi" w:cstheme="minorHAnsi"/>
                <w:sz w:val="20"/>
                <w:szCs w:val="20"/>
              </w:rPr>
              <w:t>[</w:t>
            </w:r>
            <w:r w:rsidRPr="00176117">
              <w:rPr>
                <w:rFonts w:asciiTheme="minorHAnsi" w:hAnsiTheme="minorHAnsi" w:cstheme="minorHAnsi"/>
                <w:sz w:val="20"/>
                <w:szCs w:val="20"/>
                <w:highlight w:val="yellow"/>
              </w:rPr>
              <w:t>completare</w:t>
            </w:r>
            <w:r>
              <w:rPr>
                <w:rFonts w:asciiTheme="minorHAnsi" w:hAnsiTheme="minorHAnsi" w:cstheme="minorHAnsi"/>
                <w:sz w:val="20"/>
                <w:szCs w:val="20"/>
              </w:rPr>
              <w:t>]</w:t>
            </w:r>
          </w:p>
        </w:tc>
      </w:tr>
      <w:tr w:rsidR="00C95CBE" w:rsidRPr="002F2D8B" w14:paraId="5708A211" w14:textId="77777777" w:rsidTr="00C95CBE">
        <w:tc>
          <w:tcPr>
            <w:tcW w:w="516" w:type="dxa"/>
          </w:tcPr>
          <w:p w14:paraId="165C07CB" w14:textId="77777777" w:rsidR="00C95CBE" w:rsidRPr="002F2D8B" w:rsidRDefault="00C95CBE" w:rsidP="00C95CBE">
            <w:pPr>
              <w:pStyle w:val="Corpodeltesto2"/>
              <w:tabs>
                <w:tab w:val="left" w:pos="-1800"/>
                <w:tab w:val="left" w:pos="1080"/>
                <w:tab w:val="left" w:pos="1800"/>
                <w:tab w:val="left" w:pos="6300"/>
              </w:tabs>
              <w:spacing w:after="0" w:line="240" w:lineRule="auto"/>
              <w:jc w:val="center"/>
              <w:rPr>
                <w:rFonts w:asciiTheme="minorHAnsi" w:hAnsiTheme="minorHAnsi" w:cstheme="minorHAnsi"/>
                <w:bCs/>
                <w:i/>
                <w:iCs/>
                <w:sz w:val="32"/>
                <w:szCs w:val="32"/>
              </w:rPr>
            </w:pPr>
            <w:r w:rsidRPr="002F2D8B">
              <w:rPr>
                <w:rFonts w:asciiTheme="minorHAnsi" w:hAnsiTheme="minorHAnsi" w:cstheme="minorHAnsi"/>
                <w:bCs/>
                <w:sz w:val="32"/>
                <w:szCs w:val="32"/>
              </w:rPr>
              <w:t>□</w:t>
            </w:r>
          </w:p>
        </w:tc>
        <w:tc>
          <w:tcPr>
            <w:tcW w:w="897" w:type="dxa"/>
            <w:vAlign w:val="center"/>
          </w:tcPr>
          <w:p w14:paraId="63A3AE6A" w14:textId="77777777" w:rsidR="00C95CBE" w:rsidRPr="002F2D8B" w:rsidRDefault="00C95CBE" w:rsidP="00C95CBE">
            <w:pPr>
              <w:adjustRightInd w:val="0"/>
              <w:spacing w:before="0" w:after="0" w:line="240" w:lineRule="auto"/>
              <w:jc w:val="center"/>
              <w:rPr>
                <w:rFonts w:asciiTheme="minorHAnsi" w:hAnsiTheme="minorHAnsi" w:cstheme="minorHAnsi"/>
                <w:i/>
                <w:iCs/>
                <w:sz w:val="20"/>
                <w:szCs w:val="20"/>
              </w:rPr>
            </w:pPr>
            <w:r>
              <w:rPr>
                <w:rFonts w:asciiTheme="minorHAnsi" w:hAnsiTheme="minorHAnsi" w:cstheme="minorHAnsi"/>
                <w:i/>
                <w:iCs/>
                <w:sz w:val="20"/>
                <w:szCs w:val="20"/>
              </w:rPr>
              <w:t>…</w:t>
            </w:r>
          </w:p>
        </w:tc>
        <w:tc>
          <w:tcPr>
            <w:tcW w:w="6095" w:type="dxa"/>
            <w:tcBorders>
              <w:top w:val="single" w:sz="4" w:space="0" w:color="auto"/>
              <w:left w:val="single" w:sz="4" w:space="0" w:color="auto"/>
              <w:bottom w:val="single" w:sz="4" w:space="0" w:color="auto"/>
              <w:right w:val="single" w:sz="4" w:space="0" w:color="auto"/>
            </w:tcBorders>
            <w:vAlign w:val="center"/>
          </w:tcPr>
          <w:p w14:paraId="19671724" w14:textId="77777777" w:rsidR="00C95CBE" w:rsidRPr="00124E24" w:rsidRDefault="00C95CBE" w:rsidP="00C95CBE">
            <w:pPr>
              <w:adjustRightInd w:val="0"/>
              <w:spacing w:before="0" w:after="0" w:line="240" w:lineRule="auto"/>
              <w:jc w:val="left"/>
              <w:rPr>
                <w:rFonts w:asciiTheme="minorHAnsi" w:hAnsiTheme="minorHAnsi" w:cstheme="minorHAnsi"/>
                <w:i/>
                <w:iCs/>
                <w:sz w:val="20"/>
                <w:szCs w:val="20"/>
              </w:rPr>
            </w:pPr>
            <w:r>
              <w:rPr>
                <w:rFonts w:asciiTheme="minorHAnsi" w:hAnsiTheme="minorHAnsi" w:cstheme="minorHAnsi"/>
                <w:i/>
                <w:iCs/>
                <w:sz w:val="20"/>
                <w:szCs w:val="20"/>
              </w:rPr>
              <w:t>…</w:t>
            </w:r>
          </w:p>
        </w:tc>
        <w:tc>
          <w:tcPr>
            <w:tcW w:w="2120" w:type="dxa"/>
            <w:tcBorders>
              <w:top w:val="single" w:sz="4" w:space="0" w:color="auto"/>
              <w:left w:val="single" w:sz="4" w:space="0" w:color="auto"/>
              <w:bottom w:val="single" w:sz="4" w:space="0" w:color="auto"/>
              <w:right w:val="single" w:sz="4" w:space="0" w:color="auto"/>
            </w:tcBorders>
            <w:vAlign w:val="center"/>
          </w:tcPr>
          <w:p w14:paraId="22EF7282" w14:textId="77777777" w:rsidR="00C95CBE" w:rsidRPr="00124E24" w:rsidRDefault="00C95CBE" w:rsidP="00C95CBE">
            <w:pPr>
              <w:adjustRightInd w:val="0"/>
              <w:spacing w:before="0" w:after="0" w:line="240" w:lineRule="auto"/>
              <w:jc w:val="center"/>
              <w:rPr>
                <w:rFonts w:asciiTheme="minorHAnsi" w:hAnsiTheme="minorHAnsi" w:cstheme="minorHAnsi"/>
                <w:iCs/>
                <w:sz w:val="20"/>
                <w:szCs w:val="20"/>
              </w:rPr>
            </w:pPr>
            <w:r>
              <w:rPr>
                <w:rFonts w:asciiTheme="minorHAnsi" w:hAnsiTheme="minorHAnsi" w:cstheme="minorHAnsi"/>
                <w:iCs/>
                <w:sz w:val="20"/>
                <w:szCs w:val="20"/>
              </w:rPr>
              <w:t>…</w:t>
            </w:r>
          </w:p>
        </w:tc>
      </w:tr>
    </w:tbl>
    <w:p w14:paraId="485BC53E" w14:textId="77777777" w:rsidR="00C95CBE" w:rsidRDefault="00C95CBE" w:rsidP="00811B3C">
      <w:pPr>
        <w:widowControl w:val="0"/>
        <w:spacing w:before="0" w:after="0" w:line="240" w:lineRule="auto"/>
        <w:jc w:val="center"/>
        <w:rPr>
          <w:rFonts w:ascii="Calibri" w:hAnsi="Calibri" w:cs="Arial"/>
          <w:b/>
          <w:bCs/>
          <w:sz w:val="22"/>
          <w:szCs w:val="22"/>
        </w:rPr>
      </w:pPr>
    </w:p>
    <w:p w14:paraId="14D14E78" w14:textId="25251045" w:rsidR="00811B3C" w:rsidRDefault="00C95CBE" w:rsidP="00811B3C">
      <w:pPr>
        <w:widowControl w:val="0"/>
        <w:spacing w:before="0" w:after="0" w:line="240" w:lineRule="auto"/>
        <w:jc w:val="center"/>
        <w:rPr>
          <w:rFonts w:ascii="Calibri" w:hAnsi="Calibri" w:cs="Arial"/>
          <w:b/>
          <w:bCs/>
          <w:sz w:val="22"/>
          <w:szCs w:val="22"/>
        </w:rPr>
      </w:pPr>
      <w:r>
        <w:rPr>
          <w:rFonts w:ascii="Calibri" w:hAnsi="Calibri" w:cs="Arial"/>
          <w:b/>
          <w:bCs/>
          <w:sz w:val="22"/>
          <w:szCs w:val="22"/>
        </w:rPr>
        <w:t>quanto segue</w:t>
      </w:r>
    </w:p>
    <w:p w14:paraId="09A0F051" w14:textId="31D1B3D9" w:rsidR="00C95CBE" w:rsidRDefault="00C95CBE" w:rsidP="00811B3C">
      <w:pPr>
        <w:widowControl w:val="0"/>
        <w:spacing w:before="0" w:after="0" w:line="240" w:lineRule="auto"/>
        <w:jc w:val="center"/>
        <w:rPr>
          <w:rFonts w:ascii="Calibri" w:hAnsi="Calibri" w:cs="Arial"/>
          <w:b/>
          <w:bCs/>
          <w:sz w:val="22"/>
          <w:szCs w:val="22"/>
        </w:rPr>
      </w:pPr>
      <w:bookmarkStart w:id="1" w:name="_GoBack"/>
      <w:bookmarkEnd w:id="1"/>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5"/>
        <w:gridCol w:w="1805"/>
        <w:gridCol w:w="1468"/>
      </w:tblGrid>
      <w:tr w:rsidR="00811B3C" w:rsidRPr="000E1298" w14:paraId="16689AB4" w14:textId="77777777" w:rsidTr="000E1298">
        <w:tc>
          <w:tcPr>
            <w:tcW w:w="9778" w:type="dxa"/>
            <w:gridSpan w:val="5"/>
            <w:tcBorders>
              <w:bottom w:val="single" w:sz="4" w:space="0" w:color="auto"/>
            </w:tcBorders>
            <w:shd w:val="clear" w:color="auto" w:fill="auto"/>
          </w:tcPr>
          <w:p w14:paraId="3CBC146E" w14:textId="417BD51B"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Scheda  - Acquisto di apparecchiature elettriche ed elettroniche</w:t>
            </w:r>
          </w:p>
        </w:tc>
      </w:tr>
      <w:tr w:rsidR="00811B3C" w:rsidRPr="000E1298" w14:paraId="13C19E86" w14:textId="77777777" w:rsidTr="000E1298">
        <w:tc>
          <w:tcPr>
            <w:tcW w:w="9778"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0E1298">
        <w:tc>
          <w:tcPr>
            <w:tcW w:w="1063"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7"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819"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43"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p>
        </w:tc>
        <w:tc>
          <w:tcPr>
            <w:tcW w:w="1486"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0E1298">
        <w:tc>
          <w:tcPr>
            <w:tcW w:w="1063"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7"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819" w:type="dxa"/>
            <w:shd w:val="clear" w:color="auto" w:fill="auto"/>
          </w:tcPr>
          <w:p w14:paraId="6882BD0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p>
        </w:tc>
        <w:tc>
          <w:tcPr>
            <w:tcW w:w="1843"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86"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0E1298">
        <w:tc>
          <w:tcPr>
            <w:tcW w:w="1063"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819" w:type="dxa"/>
            <w:shd w:val="clear" w:color="auto" w:fill="auto"/>
          </w:tcPr>
          <w:p w14:paraId="53DB6E2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p>
        </w:tc>
        <w:tc>
          <w:tcPr>
            <w:tcW w:w="1843"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86"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0E1298">
        <w:tc>
          <w:tcPr>
            <w:tcW w:w="1063"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0E1298">
        <w:tc>
          <w:tcPr>
            <w:tcW w:w="1063"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819"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43"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0E1298">
        <w:tc>
          <w:tcPr>
            <w:tcW w:w="1063"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0E1298">
        <w:tc>
          <w:tcPr>
            <w:tcW w:w="1063"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819"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43"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EA192E" w:rsidRPr="000E1298" w14:paraId="50E3B023" w14:textId="77777777" w:rsidTr="000E1298">
        <w:tc>
          <w:tcPr>
            <w:tcW w:w="1063" w:type="dxa"/>
            <w:vMerge/>
            <w:shd w:val="clear" w:color="auto" w:fill="auto"/>
          </w:tcPr>
          <w:p w14:paraId="78402A95"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50AE89AB" w14:textId="49E9113F" w:rsidR="00EA192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819" w:type="dxa"/>
            <w:shd w:val="clear" w:color="auto" w:fill="auto"/>
          </w:tcPr>
          <w:p w14:paraId="52E4428E" w14:textId="3E471647" w:rsidR="00EA192E" w:rsidRPr="000E1298" w:rsidRDefault="00EA192E" w:rsidP="000E1298">
            <w:pPr>
              <w:spacing w:before="0" w:after="0" w:line="240" w:lineRule="auto"/>
              <w:rPr>
                <w:rFonts w:ascii="Calibri" w:hAnsi="Calibri" w:cs="Calibri"/>
                <w:sz w:val="16"/>
                <w:szCs w:val="16"/>
              </w:rPr>
            </w:pPr>
            <w:r w:rsidRPr="00EA192E">
              <w:rPr>
                <w:rFonts w:ascii="Calibri" w:hAnsi="Calibri" w:cs="Calibri"/>
                <w:sz w:val="16"/>
                <w:szCs w:val="16"/>
              </w:rPr>
              <w:t>Nel libretto d’istruzione sono comprese istruzioni che spieghino come ridurre al minimo il consumo di energia?</w:t>
            </w:r>
          </w:p>
        </w:tc>
        <w:tc>
          <w:tcPr>
            <w:tcW w:w="1843" w:type="dxa"/>
            <w:shd w:val="clear" w:color="auto" w:fill="auto"/>
          </w:tcPr>
          <w:p w14:paraId="19DA2ED6"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624374C6"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2DE6B6F9" w14:textId="77777777" w:rsidTr="000E1298">
        <w:tc>
          <w:tcPr>
            <w:tcW w:w="1063" w:type="dxa"/>
            <w:vMerge/>
            <w:shd w:val="clear" w:color="auto" w:fill="auto"/>
          </w:tcPr>
          <w:p w14:paraId="281CC212"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24DF5F7" w14:textId="07063800"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5</w:t>
            </w:r>
          </w:p>
        </w:tc>
        <w:tc>
          <w:tcPr>
            <w:tcW w:w="4819" w:type="dxa"/>
            <w:shd w:val="clear" w:color="auto" w:fill="auto"/>
          </w:tcPr>
          <w:p w14:paraId="33E2053C" w14:textId="15E874F0"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rende disponibili le parti di ricambio originali o equivalenti (direttamente o tram</w:t>
            </w:r>
            <w:r>
              <w:rPr>
                <w:rFonts w:ascii="Calibri" w:hAnsi="Calibri" w:cs="Calibri"/>
                <w:sz w:val="16"/>
                <w:szCs w:val="16"/>
              </w:rPr>
              <w:t xml:space="preserve">ite mandatari) per la durata di </w:t>
            </w:r>
            <w:r w:rsidRPr="00EA192E">
              <w:rPr>
                <w:rFonts w:ascii="Calibri" w:hAnsi="Calibri" w:cs="Calibri"/>
                <w:sz w:val="16"/>
                <w:szCs w:val="16"/>
              </w:rPr>
              <w:t>vita prevista dell'apparecchiatura, per un periodo di almeno cinque anni oltre al periodo di garanzia?</w:t>
            </w:r>
          </w:p>
        </w:tc>
        <w:tc>
          <w:tcPr>
            <w:tcW w:w="1843" w:type="dxa"/>
            <w:shd w:val="clear" w:color="auto" w:fill="auto"/>
          </w:tcPr>
          <w:p w14:paraId="00EF960F"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025C66F7"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179757F5" w14:textId="77777777" w:rsidTr="000E1298">
        <w:tc>
          <w:tcPr>
            <w:tcW w:w="1063" w:type="dxa"/>
            <w:vMerge/>
            <w:shd w:val="clear" w:color="auto" w:fill="auto"/>
          </w:tcPr>
          <w:p w14:paraId="4EE699E0"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FA9FF50" w14:textId="24160974"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6</w:t>
            </w:r>
          </w:p>
        </w:tc>
        <w:tc>
          <w:tcPr>
            <w:tcW w:w="4819" w:type="dxa"/>
            <w:shd w:val="clear" w:color="auto" w:fill="auto"/>
          </w:tcPr>
          <w:p w14:paraId="08346DA4" w14:textId="77777777"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fornisce le raccomandazioni per un'adeguata manutenzione del prodotto, comprese informazioni sulle parti di</w:t>
            </w:r>
          </w:p>
          <w:p w14:paraId="37B49134" w14:textId="5E5EECA4"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ricambio che possono essere sostituite, consigli per la pulizia?</w:t>
            </w:r>
          </w:p>
        </w:tc>
        <w:tc>
          <w:tcPr>
            <w:tcW w:w="1843" w:type="dxa"/>
            <w:shd w:val="clear" w:color="auto" w:fill="auto"/>
          </w:tcPr>
          <w:p w14:paraId="25335C85"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3E7131FC" w14:textId="77777777" w:rsidR="00EA192E" w:rsidRPr="000E1298" w:rsidRDefault="00EA192E" w:rsidP="000E1298">
            <w:pPr>
              <w:spacing w:before="0" w:after="0" w:line="240" w:lineRule="auto"/>
              <w:rPr>
                <w:rFonts w:ascii="Calibri" w:hAnsi="Calibri" w:cs="Calibri"/>
                <w:i/>
                <w:sz w:val="16"/>
                <w:szCs w:val="16"/>
              </w:rPr>
            </w:pPr>
          </w:p>
        </w:tc>
      </w:tr>
      <w:tr w:rsidR="000E1298" w:rsidRPr="000E1298" w14:paraId="7DAA8B4E" w14:textId="77777777" w:rsidTr="000E1298">
        <w:tc>
          <w:tcPr>
            <w:tcW w:w="1063"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6D76786" w14:textId="48644B7F"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7</w:t>
            </w:r>
          </w:p>
        </w:tc>
        <w:tc>
          <w:tcPr>
            <w:tcW w:w="4819"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43"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0E1298">
        <w:tc>
          <w:tcPr>
            <w:tcW w:w="1063"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675AB763" w14:textId="0A3F11FE" w:rsidR="003B3C5E" w:rsidRPr="000E1298" w:rsidRDefault="00EA192E" w:rsidP="000E1298">
            <w:pPr>
              <w:jc w:val="center"/>
              <w:rPr>
                <w:rFonts w:ascii="Calibri" w:hAnsi="Calibri" w:cs="Calibri"/>
                <w:sz w:val="16"/>
                <w:szCs w:val="16"/>
              </w:rPr>
            </w:pPr>
            <w:r>
              <w:rPr>
                <w:rFonts w:ascii="Calibri" w:hAnsi="Calibri" w:cs="Calibri"/>
                <w:sz w:val="16"/>
                <w:szCs w:val="16"/>
              </w:rPr>
              <w:t>8</w:t>
            </w:r>
          </w:p>
        </w:tc>
        <w:tc>
          <w:tcPr>
            <w:tcW w:w="4819"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43"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0E1298">
        <w:tc>
          <w:tcPr>
            <w:tcW w:w="1063"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53B3714D" w14:textId="5152B3C3" w:rsidR="003B3C5E" w:rsidRPr="000E1298" w:rsidRDefault="00EA192E" w:rsidP="000E1298">
            <w:pPr>
              <w:jc w:val="center"/>
              <w:rPr>
                <w:rFonts w:ascii="Calibri" w:hAnsi="Calibri" w:cs="Calibri"/>
                <w:sz w:val="16"/>
                <w:szCs w:val="16"/>
              </w:rPr>
            </w:pPr>
            <w:r>
              <w:rPr>
                <w:rFonts w:ascii="Calibri" w:hAnsi="Calibri" w:cs="Calibri"/>
                <w:sz w:val="16"/>
                <w:szCs w:val="16"/>
              </w:rPr>
              <w:t>9</w:t>
            </w:r>
          </w:p>
        </w:tc>
        <w:tc>
          <w:tcPr>
            <w:tcW w:w="4819"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lastRenderedPageBreak/>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43"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0E1298">
        <w:tc>
          <w:tcPr>
            <w:tcW w:w="1063"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E4E412C" w14:textId="63E6FB89" w:rsidR="003B3C5E" w:rsidRPr="000E1298" w:rsidRDefault="00EA192E" w:rsidP="000E1298">
            <w:pPr>
              <w:jc w:val="center"/>
              <w:rPr>
                <w:rFonts w:ascii="Calibri" w:hAnsi="Calibri" w:cs="Calibri"/>
              </w:rPr>
            </w:pPr>
            <w:r>
              <w:rPr>
                <w:rFonts w:ascii="Calibri" w:hAnsi="Calibri" w:cs="Calibri"/>
                <w:sz w:val="16"/>
                <w:szCs w:val="16"/>
              </w:rPr>
              <w:t>10</w:t>
            </w:r>
          </w:p>
        </w:tc>
        <w:tc>
          <w:tcPr>
            <w:tcW w:w="4819"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43"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0E1298">
        <w:tc>
          <w:tcPr>
            <w:tcW w:w="1063"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13C82CAB" w14:textId="01D2D979"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11</w:t>
            </w:r>
          </w:p>
        </w:tc>
        <w:tc>
          <w:tcPr>
            <w:tcW w:w="4819"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43"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0E1298">
        <w:tc>
          <w:tcPr>
            <w:tcW w:w="1063"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715"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0E1298">
        <w:tc>
          <w:tcPr>
            <w:tcW w:w="1063"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8CB03CF" w14:textId="7F123985" w:rsidR="003B3C5E" w:rsidRPr="000E1298" w:rsidRDefault="00EA192E" w:rsidP="000E1298">
            <w:pPr>
              <w:spacing w:before="0" w:after="0" w:line="240" w:lineRule="auto"/>
              <w:jc w:val="center"/>
              <w:rPr>
                <w:rFonts w:ascii="Calibri" w:hAnsi="Calibri" w:cs="Calibri"/>
              </w:rPr>
            </w:pPr>
            <w:r>
              <w:rPr>
                <w:rFonts w:ascii="Calibri" w:hAnsi="Calibri" w:cs="Calibri"/>
                <w:sz w:val="16"/>
                <w:szCs w:val="16"/>
              </w:rPr>
              <w:t>12</w:t>
            </w:r>
          </w:p>
        </w:tc>
        <w:tc>
          <w:tcPr>
            <w:tcW w:w="4819"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43"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1"/>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2"/>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Grigliatabella"/>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44B0C11A" w14:textId="1E61B9D1"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Dichiarazione del produttore che attesti che il consumo tipico di energia elettrica (Etec), calcolato per ogni dispositivo offerto, non superi il TEC massimo necessario (Etec-max) in linea con quanto descritto nell’Allegato III dei criteri GPP UE. </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all’economia circolare (es: EPEAT, Blauer Engel, TCO Certified o altra etichetta equivalente).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fornire raccomandazioni per un'adeguata manutenzione del prodotto, comprese informazioni sulle parti di ricambio che possono essere sostituite, consigli per la pulizia;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alla prevenzione e riduzione dell’inquinamento (es: EPEAT, Blauer Engel, TCO Certified, o altra etichetta equivalente) </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 xml:space="preserve">.m.i.)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811B3C">
      <w:headerReference w:type="default" r:id="rId11"/>
      <w:footerReference w:type="default" r:id="rId12"/>
      <w:pgSz w:w="11906" w:h="16838"/>
      <w:pgMar w:top="1418" w:right="1134" w:bottom="1134" w:left="1134" w:header="709" w:footer="40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0A7CC" w14:textId="77777777" w:rsidR="000C3A55" w:rsidRDefault="000C3A55">
      <w:r>
        <w:separator/>
      </w:r>
    </w:p>
  </w:endnote>
  <w:endnote w:type="continuationSeparator" w:id="0">
    <w:p w14:paraId="7D825C42" w14:textId="77777777" w:rsidR="000C3A55" w:rsidRDefault="000C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Pidipagina"/>
      <w:spacing w:before="0" w:after="0" w:line="240" w:lineRule="auto"/>
      <w:jc w:val="right"/>
    </w:pPr>
  </w:p>
  <w:p w14:paraId="1097EF67" w14:textId="77777777" w:rsidR="00BE3DBC" w:rsidRPr="00E647BB" w:rsidRDefault="00BE3DBC" w:rsidP="00C37A76">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45EE5" w14:textId="77777777" w:rsidR="000C3A55" w:rsidRDefault="000C3A55">
      <w:r>
        <w:separator/>
      </w:r>
    </w:p>
  </w:footnote>
  <w:footnote w:type="continuationSeparator" w:id="0">
    <w:p w14:paraId="5CE78571" w14:textId="77777777" w:rsidR="000C3A55" w:rsidRDefault="000C3A55">
      <w:r>
        <w:continuationSeparator/>
      </w:r>
    </w:p>
  </w:footnote>
  <w:footnote w:id="1">
    <w:p w14:paraId="208B8F48" w14:textId="77777777" w:rsidR="008A73A5" w:rsidRPr="008A73A5" w:rsidRDefault="008A73A5" w:rsidP="008A73A5">
      <w:pPr>
        <w:pStyle w:val="Testonotaapidipagina"/>
        <w:spacing w:after="0" w:line="240" w:lineRule="auto"/>
        <w:jc w:val="both"/>
        <w:rPr>
          <w:rFonts w:ascii="Calibri" w:hAnsi="Calibri" w:cs="Calibri"/>
        </w:rPr>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Per gli operatori economici italiani o stranieri residenti in Italia, la dichiarazione deve essere sottoscritta da un legale rappresentante 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3B3C5E" w:rsidRPr="00760C4F">
        <w:rPr>
          <w:rFonts w:ascii="Calibri" w:hAnsi="Calibri" w:cs="Calibri"/>
          <w:sz w:val="16"/>
          <w:szCs w:val="16"/>
          <w:vertAlign w:val="superscript"/>
        </w:rPr>
        <w:t>2</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5048D68" w14:textId="77777777" w:rsidR="008A73A5" w:rsidRDefault="008A73A5" w:rsidP="008A73A5">
      <w:pPr>
        <w:pStyle w:val="Testonotaapidipagina"/>
        <w:spacing w:after="0" w:line="240" w:lineRule="auto"/>
        <w:jc w:val="both"/>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FF737" w14:textId="77777777" w:rsidR="00BE3DBC" w:rsidRDefault="00BE3DBC" w:rsidP="00E647BB">
    <w:pPr>
      <w:pStyle w:val="Intestazione"/>
      <w:tabs>
        <w:tab w:val="clear" w:pos="4819"/>
        <w:tab w:val="clear" w:pos="9638"/>
      </w:tabs>
      <w:jc w:val="left"/>
    </w:pPr>
  </w:p>
  <w:p w14:paraId="338BDAD7" w14:textId="77777777" w:rsidR="00BE3DBC" w:rsidRPr="00BC388F" w:rsidRDefault="00BE3DBC" w:rsidP="00E647BB">
    <w:pPr>
      <w:pStyle w:val="Intestazione"/>
      <w:tabs>
        <w:tab w:val="clear" w:pos="4819"/>
        <w:tab w:val="clear" w:pos="9638"/>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8BF"/>
    <w:rsid w:val="00056982"/>
    <w:rsid w:val="00057144"/>
    <w:rsid w:val="0005734E"/>
    <w:rsid w:val="00063339"/>
    <w:rsid w:val="000642AC"/>
    <w:rsid w:val="00064514"/>
    <w:rsid w:val="00070432"/>
    <w:rsid w:val="0007055D"/>
    <w:rsid w:val="000713B8"/>
    <w:rsid w:val="00072942"/>
    <w:rsid w:val="00072DEE"/>
    <w:rsid w:val="00073C7B"/>
    <w:rsid w:val="00076A13"/>
    <w:rsid w:val="000774B6"/>
    <w:rsid w:val="000802F2"/>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1E68"/>
    <w:rsid w:val="003F46C0"/>
    <w:rsid w:val="003F492F"/>
    <w:rsid w:val="0040068C"/>
    <w:rsid w:val="00401936"/>
    <w:rsid w:val="00401E69"/>
    <w:rsid w:val="004026EC"/>
    <w:rsid w:val="0040514F"/>
    <w:rsid w:val="0040784D"/>
    <w:rsid w:val="00410320"/>
    <w:rsid w:val="004116A2"/>
    <w:rsid w:val="00411DB8"/>
    <w:rsid w:val="00412D02"/>
    <w:rsid w:val="00413374"/>
    <w:rsid w:val="0041524B"/>
    <w:rsid w:val="0041538E"/>
    <w:rsid w:val="00417987"/>
    <w:rsid w:val="00420589"/>
    <w:rsid w:val="0042387A"/>
    <w:rsid w:val="00424869"/>
    <w:rsid w:val="00427CC9"/>
    <w:rsid w:val="0043486F"/>
    <w:rsid w:val="00437F14"/>
    <w:rsid w:val="0044479F"/>
    <w:rsid w:val="004449F0"/>
    <w:rsid w:val="00444EAE"/>
    <w:rsid w:val="0044510C"/>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2554"/>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3521"/>
    <w:rsid w:val="0056493F"/>
    <w:rsid w:val="00564EB4"/>
    <w:rsid w:val="0057100F"/>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1A"/>
    <w:rsid w:val="005F4F4E"/>
    <w:rsid w:val="0060072B"/>
    <w:rsid w:val="00600EBD"/>
    <w:rsid w:val="0060452E"/>
    <w:rsid w:val="00604EA4"/>
    <w:rsid w:val="00606F49"/>
    <w:rsid w:val="00607664"/>
    <w:rsid w:val="00607C98"/>
    <w:rsid w:val="00610830"/>
    <w:rsid w:val="00610BFD"/>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7057D"/>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9EB"/>
    <w:rsid w:val="008B7BD1"/>
    <w:rsid w:val="008C1608"/>
    <w:rsid w:val="008C3081"/>
    <w:rsid w:val="008C34C7"/>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42C6"/>
    <w:rsid w:val="0096529C"/>
    <w:rsid w:val="009658AA"/>
    <w:rsid w:val="009665BE"/>
    <w:rsid w:val="00967DAE"/>
    <w:rsid w:val="00970231"/>
    <w:rsid w:val="00970D65"/>
    <w:rsid w:val="00971CAB"/>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108A"/>
    <w:rsid w:val="00A11652"/>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CB9"/>
    <w:rsid w:val="00B81D46"/>
    <w:rsid w:val="00B82AA9"/>
    <w:rsid w:val="00B84637"/>
    <w:rsid w:val="00B8778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7805"/>
    <w:rsid w:val="00C8796A"/>
    <w:rsid w:val="00C9094A"/>
    <w:rsid w:val="00C91795"/>
    <w:rsid w:val="00C92514"/>
    <w:rsid w:val="00C92A5E"/>
    <w:rsid w:val="00C931C3"/>
    <w:rsid w:val="00C93410"/>
    <w:rsid w:val="00C9432B"/>
    <w:rsid w:val="00C94D48"/>
    <w:rsid w:val="00C950C6"/>
    <w:rsid w:val="00C95CBE"/>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75EF"/>
    <w:rsid w:val="00D201A9"/>
    <w:rsid w:val="00D24E67"/>
    <w:rsid w:val="00D25CCA"/>
    <w:rsid w:val="00D30F21"/>
    <w:rsid w:val="00D31DFC"/>
    <w:rsid w:val="00D32D30"/>
    <w:rsid w:val="00D34693"/>
    <w:rsid w:val="00D37B83"/>
    <w:rsid w:val="00D40EDD"/>
    <w:rsid w:val="00D429ED"/>
    <w:rsid w:val="00D43A57"/>
    <w:rsid w:val="00D445A3"/>
    <w:rsid w:val="00D4594E"/>
    <w:rsid w:val="00D52A7E"/>
    <w:rsid w:val="00D53CDF"/>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462A"/>
    <w:rsid w:val="00FA5023"/>
    <w:rsid w:val="00FA528F"/>
    <w:rsid w:val="00FA55F6"/>
    <w:rsid w:val="00FA5C8D"/>
    <w:rsid w:val="00FA762D"/>
    <w:rsid w:val="00FB1FC8"/>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rsid w:val="0040068C"/>
    <w:pPr>
      <w:tabs>
        <w:tab w:val="center" w:pos="4819"/>
        <w:tab w:val="right" w:pos="9638"/>
      </w:tabs>
    </w:pPr>
  </w:style>
  <w:style w:type="character" w:customStyle="1" w:styleId="PidipaginaCarattere">
    <w:name w:val="Piè di pagina Carattere"/>
    <w:link w:val="Pidipagina"/>
    <w:semiHidden/>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uiPriority w:val="99"/>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uiPriority w:val="99"/>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uiPriority w:val="99"/>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684627831">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2.xml><?xml version="1.0" encoding="utf-8"?>
<ds:datastoreItem xmlns:ds="http://schemas.openxmlformats.org/officeDocument/2006/customXml" ds:itemID="{F28A848D-D2BC-455E-BBB4-D7D21E27A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497F5-F012-4C81-85D0-9EC52B27FFD9}">
  <ds:schemaRefs>
    <ds:schemaRef ds:uri="http://schemas.microsoft.com/office/infopath/2007/PartnerControls"/>
    <ds:schemaRef ds:uri="http://purl.org/dc/elements/1.1/"/>
    <ds:schemaRef ds:uri="http://www.w3.org/XML/1998/namespace"/>
    <ds:schemaRef ds:uri="82ef69b8-65d5-47b2-8f4a-2e09ed143efe"/>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4a22eb92-2709-4e62-b46e-21685da4c9d3"/>
  </ds:schemaRefs>
</ds:datastoreItem>
</file>

<file path=customXml/itemProps4.xml><?xml version="1.0" encoding="utf-8"?>
<ds:datastoreItem xmlns:ds="http://schemas.openxmlformats.org/officeDocument/2006/customXml" ds:itemID="{79B9AF89-A39B-43E8-AE1F-76076396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1472</Words>
  <Characters>8393</Characters>
  <DocSecurity>0</DocSecurity>
  <Lines>69</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2013-05-27T15:33:00Z</cp:lastPrinted>
  <dcterms:created xsi:type="dcterms:W3CDTF">2022-12-19T13:33:00Z</dcterms:created>
  <dcterms:modified xsi:type="dcterms:W3CDTF">2023-02-02T16:47:00Z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0x010100B36D9AF8D92E6D4896FA47C64897B85C</vt:lpwstr>
  </property>
  <property fmtid="{D5CDD505-2E9C-101B-9397-08002B2CF9AE}" pid="10" name="lcf76f155ced4ddcb4097134ff3c332f">
    <vt:lpwstr/>
  </property>
  <property fmtid="{D5CDD505-2E9C-101B-9397-08002B2CF9AE}" pid="11" name="TaxCatchAll">
    <vt:lpwstr/>
  </property>
</Properties>
</file>